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4D5FD0">
        <w:rPr>
          <w:rFonts w:ascii="黑体" w:eastAsia="黑体" w:cs="黑体" w:hint="eastAsia"/>
          <w:color w:val="000000"/>
          <w:sz w:val="33"/>
          <w:szCs w:val="33"/>
        </w:rPr>
        <w:t>8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2B1DC2">
        <w:rPr>
          <w:rFonts w:ascii="黑体" w:eastAsia="黑体" w:cs="黑体" w:hint="eastAsia"/>
          <w:color w:val="000000"/>
          <w:sz w:val="33"/>
          <w:szCs w:val="33"/>
        </w:rPr>
        <w:t>院立</w:t>
      </w:r>
      <w:r>
        <w:rPr>
          <w:rFonts w:ascii="黑体" w:eastAsia="黑体" w:cs="黑体" w:hint="eastAsia"/>
          <w:color w:val="000000"/>
          <w:sz w:val="33"/>
          <w:szCs w:val="33"/>
        </w:rPr>
        <w:t>结果</w:t>
      </w:r>
      <w:proofErr w:type="gramEnd"/>
      <w:r w:rsidR="002B1DC2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Default="009936C1">
      <w:pPr>
        <w:rPr>
          <w:rFonts w:cs="Times New Roman"/>
          <w:color w:val="333333"/>
          <w:sz w:val="24"/>
          <w:szCs w:val="24"/>
        </w:rPr>
      </w:pPr>
    </w:p>
    <w:p w:rsidR="002B1DC2" w:rsidRPr="00702C14" w:rsidRDefault="002B1DC2" w:rsidP="002B1DC2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</w:t>
      </w:r>
      <w:r w:rsidR="00DD5D1B">
        <w:rPr>
          <w:rFonts w:ascii="宋体" w:hAnsi="宋体" w:hint="eastAsia"/>
          <w:color w:val="333333"/>
          <w:sz w:val="24"/>
          <w:szCs w:val="24"/>
        </w:rPr>
        <w:t>以下</w:t>
      </w:r>
      <w:r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被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列为</w:t>
      </w:r>
      <w:proofErr w:type="gramStart"/>
      <w:r w:rsidR="000E1610">
        <w:rPr>
          <w:rFonts w:ascii="宋体" w:hAnsi="宋体" w:cs="宋体" w:hint="eastAsia"/>
          <w:color w:val="333333"/>
          <w:sz w:val="24"/>
          <w:szCs w:val="24"/>
        </w:rPr>
        <w:t>201</w:t>
      </w:r>
      <w:r w:rsidR="004D5FD0">
        <w:rPr>
          <w:rFonts w:ascii="宋体" w:hAnsi="宋体" w:cs="宋体" w:hint="eastAsia"/>
          <w:color w:val="333333"/>
          <w:sz w:val="24"/>
          <w:szCs w:val="24"/>
        </w:rPr>
        <w:t>8</w:t>
      </w:r>
      <w:r w:rsidR="000E1610">
        <w:rPr>
          <w:rFonts w:ascii="宋体" w:hAnsi="宋体" w:cs="宋体" w:hint="eastAsia"/>
          <w:color w:val="333333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sz w:val="24"/>
          <w:szCs w:val="24"/>
        </w:rPr>
        <w:t>院立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DD5D1B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</w:p>
    <w:tbl>
      <w:tblPr>
        <w:tblW w:w="9921" w:type="dxa"/>
        <w:jc w:val="center"/>
        <w:tblInd w:w="245" w:type="dxa"/>
        <w:tblLook w:val="04A0" w:firstRow="1" w:lastRow="0" w:firstColumn="1" w:lastColumn="0" w:noHBand="0" w:noVBand="1"/>
      </w:tblPr>
      <w:tblGrid>
        <w:gridCol w:w="666"/>
        <w:gridCol w:w="6297"/>
        <w:gridCol w:w="1080"/>
        <w:gridCol w:w="1042"/>
        <w:gridCol w:w="836"/>
      </w:tblGrid>
      <w:tr w:rsidR="00DD5D1B" w:rsidRPr="00DD5D1B" w:rsidTr="00DD5D1B">
        <w:trPr>
          <w:trHeight w:val="69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危险气体探测用高比表面积p型金属氧化物</w:t>
            </w:r>
            <w:proofErr w:type="gramStart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纳米线合成</w:t>
            </w:r>
            <w:proofErr w:type="gramEnd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及气敏性能调控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高梦含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王新庆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硫化物基复合光催化剂去除重金属离子的计量检测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刘心娟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中红外重金属氧化物玻璃光纤的设计与制备研究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王希羊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二维MoS2/g-C3N4纳米片异质结调制及抗生素污染物可见光催化降解性能研究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曹淑娉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Ｍo基锂离子电池负极材料的结构设计及其电化学性能研究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梁伟杰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吕春菊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Ag-Cu-Zn系列钎料合金基础数据库的建立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李佳航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有机无机杂化量子点的合成与发光性能研究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姜俞翔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柴文祥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金属氧化物调控g-C3N4复合材料的制备与光催化性能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史令仪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8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香烟过滤嘴基活性炭的制备及吸附废水应用研究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王启跃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徐靖才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双金属氢氧化物/石墨相氮化碳复合光催化剂的设计制备及光催化性能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梁志炫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宫银燕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Bi0.5Na0.5TiO3-BaTiO3-LaFeO3固溶体铁电压电性能研究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王杭倩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张景基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三明治结构的聚吡咯/硫/碳复合材料原位合成、电化学性能及微观结构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何振环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范美强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过渡族</w:t>
            </w:r>
            <w:proofErr w:type="gramStart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金属双</w:t>
            </w:r>
            <w:proofErr w:type="gramEnd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掺杂对二氧化锰禁带宽度和</w:t>
            </w:r>
            <w:proofErr w:type="gramStart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赝</w:t>
            </w:r>
            <w:proofErr w:type="gramEnd"/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电容性能的调控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林健华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牛棱渊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4D5FD0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F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蓝宝石粗糙表面玻璃化处理及光学性能研究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丁庆威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596691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魏钦华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</w:tbl>
    <w:p w:rsidR="009936C1" w:rsidRPr="002B1DC2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特此通知。</w:t>
      </w:r>
    </w:p>
    <w:p w:rsidR="00DD5D1B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DD5D1B" w:rsidRPr="00DD5D1B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4D5FD0">
        <w:rPr>
          <w:rFonts w:ascii="宋体" w:hAnsi="宋体" w:hint="eastAsia"/>
          <w:sz w:val="24"/>
          <w:szCs w:val="24"/>
        </w:rPr>
        <w:t>8</w:t>
      </w:r>
      <w:r w:rsidRPr="00702C14">
        <w:rPr>
          <w:rFonts w:ascii="宋体" w:hAnsi="宋体" w:hint="eastAsia"/>
          <w:sz w:val="24"/>
          <w:szCs w:val="24"/>
        </w:rPr>
        <w:t>年</w:t>
      </w:r>
      <w:r w:rsidR="004D5FD0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4D5FD0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9936C1" w:rsidRPr="00702C14" w:rsidSect="00DD5D1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11" w:rsidRDefault="00105511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511" w:rsidRDefault="00105511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11" w:rsidRDefault="00105511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5511" w:rsidRDefault="00105511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A1562"/>
    <w:rsid w:val="000B0F09"/>
    <w:rsid w:val="000D31BB"/>
    <w:rsid w:val="000E1610"/>
    <w:rsid w:val="000E61A0"/>
    <w:rsid w:val="000E6445"/>
    <w:rsid w:val="0010362F"/>
    <w:rsid w:val="001041CE"/>
    <w:rsid w:val="00105511"/>
    <w:rsid w:val="00134B8D"/>
    <w:rsid w:val="001534DD"/>
    <w:rsid w:val="002146E7"/>
    <w:rsid w:val="00293584"/>
    <w:rsid w:val="002B1DC2"/>
    <w:rsid w:val="003E0A31"/>
    <w:rsid w:val="003F7864"/>
    <w:rsid w:val="00485939"/>
    <w:rsid w:val="0049104F"/>
    <w:rsid w:val="004B2BF4"/>
    <w:rsid w:val="004B5A66"/>
    <w:rsid w:val="004D3099"/>
    <w:rsid w:val="004D5FD0"/>
    <w:rsid w:val="005248C2"/>
    <w:rsid w:val="00571295"/>
    <w:rsid w:val="00580F4D"/>
    <w:rsid w:val="00581090"/>
    <w:rsid w:val="00596691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C0CC9"/>
    <w:rsid w:val="008C3BBE"/>
    <w:rsid w:val="008E3EF0"/>
    <w:rsid w:val="008F5172"/>
    <w:rsid w:val="00925B0B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B6815"/>
    <w:rsid w:val="00CC5C95"/>
    <w:rsid w:val="00CE447B"/>
    <w:rsid w:val="00D25235"/>
    <w:rsid w:val="00D34E59"/>
    <w:rsid w:val="00D85FEB"/>
    <w:rsid w:val="00D8770C"/>
    <w:rsid w:val="00DB116E"/>
    <w:rsid w:val="00DD2A04"/>
    <w:rsid w:val="00DD5D1B"/>
    <w:rsid w:val="00E324F5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76AC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2018-06-27T06:54:00Z</dcterms:modified>
  <revision>51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